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D3920" w14:textId="353EE7F3" w:rsidR="00EC3B41" w:rsidRPr="00B46E94" w:rsidRDefault="00EC3B41" w:rsidP="00B46E94">
      <w:pPr>
        <w:tabs>
          <w:tab w:val="right" w:pos="9639"/>
        </w:tabs>
        <w:spacing w:after="0" w:line="240" w:lineRule="auto"/>
        <w:rPr>
          <w:rFonts w:eastAsia="Times New Roman" w:cstheme="minorHAnsi"/>
          <w:b/>
          <w:noProof/>
          <w:sz w:val="24"/>
          <w:szCs w:val="20"/>
          <w:lang w:val="en-GB"/>
        </w:rPr>
      </w:pPr>
      <w:r w:rsidRPr="00EC3B41">
        <w:rPr>
          <w:rFonts w:eastAsia="Times New Roman" w:cstheme="minorHAnsi"/>
          <w:b/>
          <w:noProof/>
          <w:sz w:val="24"/>
          <w:szCs w:val="20"/>
          <w:lang w:val="en-GB"/>
        </w:rPr>
        <w:t>3GPP TSG-RAN WG4 Meeting #110bis</w:t>
      </w:r>
      <w:r w:rsidRPr="00EC3B41">
        <w:rPr>
          <w:rFonts w:eastAsia="Times New Roman" w:cstheme="minorHAnsi"/>
          <w:b/>
          <w:noProof/>
          <w:sz w:val="24"/>
          <w:szCs w:val="20"/>
          <w:lang w:val="en-GB"/>
        </w:rPr>
        <w:tab/>
      </w:r>
      <w:r w:rsidR="00921291">
        <w:rPr>
          <w:rFonts w:eastAsia="Times New Roman" w:cstheme="minorHAnsi"/>
          <w:b/>
          <w:noProof/>
          <w:sz w:val="24"/>
          <w:szCs w:val="20"/>
          <w:lang w:val="en-GB"/>
        </w:rPr>
        <w:t>R4</w:t>
      </w:r>
      <w:r w:rsidR="00FA2145">
        <w:rPr>
          <w:rFonts w:eastAsia="Times New Roman" w:cstheme="minorHAnsi"/>
          <w:b/>
          <w:noProof/>
          <w:sz w:val="24"/>
          <w:szCs w:val="20"/>
          <w:lang w:val="en-GB"/>
        </w:rPr>
        <w:t>-</w:t>
      </w:r>
      <w:r w:rsidR="00FA2145" w:rsidRPr="00FA2145">
        <w:rPr>
          <w:rFonts w:eastAsia="Times New Roman" w:cstheme="minorHAnsi"/>
          <w:b/>
          <w:noProof/>
          <w:sz w:val="24"/>
          <w:szCs w:val="20"/>
          <w:lang w:val="en-GB"/>
        </w:rPr>
        <w:t>2405716</w:t>
      </w:r>
    </w:p>
    <w:p w14:paraId="2E90C3BA" w14:textId="33A21D2A" w:rsidR="00B46E94" w:rsidRPr="00EC3B41" w:rsidRDefault="00B46E94" w:rsidP="00B46E94">
      <w:pPr>
        <w:tabs>
          <w:tab w:val="right" w:pos="9639"/>
        </w:tabs>
        <w:spacing w:after="0" w:line="240" w:lineRule="auto"/>
        <w:rPr>
          <w:rFonts w:eastAsia="Times New Roman" w:cstheme="minorHAnsi"/>
          <w:b/>
          <w:noProof/>
          <w:sz w:val="24"/>
          <w:szCs w:val="20"/>
          <w:lang w:val="en-GB"/>
        </w:rPr>
      </w:pPr>
      <w:r>
        <w:rPr>
          <w:rFonts w:eastAsia="Times New Roman" w:cstheme="minorHAnsi"/>
          <w:b/>
          <w:noProof/>
          <w:sz w:val="24"/>
          <w:szCs w:val="20"/>
          <w:lang w:val="en-GB"/>
        </w:rPr>
        <w:t>C</w:t>
      </w:r>
      <w:r w:rsidRPr="00B46E94">
        <w:rPr>
          <w:rFonts w:eastAsia="Times New Roman" w:cstheme="minorHAnsi"/>
          <w:b/>
          <w:noProof/>
          <w:sz w:val="24"/>
          <w:szCs w:val="20"/>
          <w:lang w:val="en-GB"/>
        </w:rPr>
        <w:t>hangsha, China, 15th – 19th April, 2024</w:t>
      </w:r>
    </w:p>
    <w:p w14:paraId="4F08D4C3" w14:textId="77777777" w:rsidR="004F2FA9" w:rsidRPr="00EC3B41" w:rsidRDefault="004F2FA9" w:rsidP="004F2FA9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EC3B4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EC3B41">
        <w:rPr>
          <w:rFonts w:eastAsia="Times New Roman" w:cstheme="minorHAnsi"/>
          <w:b/>
          <w:sz w:val="24"/>
        </w:rPr>
        <w:t xml:space="preserve">Source: </w:t>
      </w:r>
      <w:r w:rsidRPr="00EC3B41">
        <w:rPr>
          <w:rFonts w:eastAsia="Times New Roman" w:cstheme="minorHAnsi"/>
          <w:b/>
          <w:sz w:val="24"/>
        </w:rPr>
        <w:tab/>
      </w:r>
      <w:r w:rsidRPr="00EC3B41">
        <w:rPr>
          <w:rFonts w:eastAsia="Times New Roman" w:cstheme="minorHAnsi"/>
          <w:sz w:val="24"/>
        </w:rPr>
        <w:t>Qualcomm Incorporated</w:t>
      </w:r>
    </w:p>
    <w:p w14:paraId="651BD97F" w14:textId="413565E8" w:rsidR="00FB277C" w:rsidRPr="00D96932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color w:val="FF0000"/>
          <w:sz w:val="24"/>
          <w:szCs w:val="24"/>
        </w:rPr>
      </w:pPr>
      <w:r w:rsidRPr="00EC3B41">
        <w:rPr>
          <w:rFonts w:eastAsia="Times New Roman" w:cstheme="minorHAnsi"/>
          <w:b/>
          <w:sz w:val="24"/>
        </w:rPr>
        <w:t>Title:</w:t>
      </w:r>
      <w:r w:rsidRPr="00EC3B41">
        <w:rPr>
          <w:rFonts w:eastAsia="Times New Roman" w:cstheme="minorHAnsi"/>
          <w:sz w:val="24"/>
        </w:rPr>
        <w:t xml:space="preserve"> </w:t>
      </w:r>
      <w:r w:rsidRPr="00EC3B41">
        <w:rPr>
          <w:rFonts w:eastAsia="Times New Roman" w:cstheme="minorHAnsi"/>
          <w:sz w:val="24"/>
        </w:rPr>
        <w:tab/>
      </w:r>
      <w:r w:rsidR="007B4758">
        <w:rPr>
          <w:rFonts w:eastAsia="Times New Roman" w:cstheme="minorHAnsi"/>
          <w:sz w:val="24"/>
        </w:rPr>
        <w:t xml:space="preserve">UE </w:t>
      </w:r>
      <w:proofErr w:type="spellStart"/>
      <w:r w:rsidR="007B4758">
        <w:rPr>
          <w:rFonts w:eastAsia="Times New Roman" w:cstheme="minorHAnsi"/>
          <w:sz w:val="24"/>
        </w:rPr>
        <w:t>Demod</w:t>
      </w:r>
      <w:proofErr w:type="spellEnd"/>
      <w:r w:rsidR="007B4758" w:rsidRPr="007B4758">
        <w:rPr>
          <w:rFonts w:eastAsia="Times New Roman" w:cstheme="minorHAnsi"/>
          <w:sz w:val="24"/>
        </w:rPr>
        <w:t xml:space="preserve"> Discussion and Simulation Results for </w:t>
      </w:r>
      <w:r w:rsidR="007B4758">
        <w:rPr>
          <w:rFonts w:eastAsia="Times New Roman" w:cstheme="minorHAnsi"/>
          <w:sz w:val="24"/>
        </w:rPr>
        <w:t xml:space="preserve">Network </w:t>
      </w:r>
      <w:r w:rsidR="007B4758" w:rsidRPr="007B4758">
        <w:rPr>
          <w:rFonts w:eastAsia="Times New Roman" w:cstheme="minorHAnsi"/>
          <w:sz w:val="24"/>
        </w:rPr>
        <w:t>E</w:t>
      </w:r>
      <w:r w:rsidR="007B4758">
        <w:rPr>
          <w:rFonts w:eastAsia="Times New Roman" w:cstheme="minorHAnsi"/>
          <w:sz w:val="24"/>
        </w:rPr>
        <w:t xml:space="preserve">nergy </w:t>
      </w:r>
      <w:r w:rsidR="007B4758" w:rsidRPr="007B4758">
        <w:rPr>
          <w:rFonts w:eastAsia="Times New Roman" w:cstheme="minorHAnsi"/>
          <w:sz w:val="24"/>
        </w:rPr>
        <w:t>S</w:t>
      </w:r>
      <w:r w:rsidR="007B4758">
        <w:rPr>
          <w:rFonts w:eastAsia="Times New Roman" w:cstheme="minorHAnsi"/>
          <w:sz w:val="24"/>
        </w:rPr>
        <w:t xml:space="preserve">avings </w:t>
      </w:r>
    </w:p>
    <w:p w14:paraId="7873C4AF" w14:textId="1EDB7AA0" w:rsidR="00FB277C" w:rsidRPr="00D96932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color w:val="FF0000"/>
          <w:sz w:val="24"/>
          <w:szCs w:val="24"/>
        </w:rPr>
      </w:pPr>
      <w:r w:rsidRPr="00EC3B41">
        <w:rPr>
          <w:rFonts w:eastAsia="Times New Roman" w:cstheme="minorHAnsi"/>
          <w:b/>
          <w:sz w:val="24"/>
        </w:rPr>
        <w:t>Agenda item:</w:t>
      </w:r>
      <w:r w:rsidRPr="00EC3B41">
        <w:rPr>
          <w:rFonts w:eastAsia="Times New Roman" w:cstheme="minorHAnsi"/>
          <w:sz w:val="24"/>
        </w:rPr>
        <w:tab/>
      </w:r>
      <w:r w:rsidR="004B08CC">
        <w:rPr>
          <w:rFonts w:eastAsia="Times New Roman" w:cstheme="minorHAnsi"/>
          <w:sz w:val="24"/>
        </w:rPr>
        <w:t xml:space="preserve">6.24.4 </w:t>
      </w:r>
    </w:p>
    <w:p w14:paraId="37621497" w14:textId="34EACA72" w:rsidR="00AC3BBC" w:rsidRPr="00EC3B4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EC3B41">
        <w:rPr>
          <w:rFonts w:eastAsia="Times New Roman" w:cstheme="minorHAnsi"/>
          <w:b/>
          <w:sz w:val="24"/>
        </w:rPr>
        <w:t>Document for:</w:t>
      </w:r>
      <w:r w:rsidRPr="00EC3B41">
        <w:rPr>
          <w:rFonts w:eastAsia="Times New Roman" w:cstheme="minorHAnsi"/>
          <w:sz w:val="24"/>
        </w:rPr>
        <w:tab/>
      </w:r>
      <w:r w:rsidR="004B08CC">
        <w:rPr>
          <w:rFonts w:eastAsia="Times New Roman" w:cstheme="minorHAnsi"/>
          <w:sz w:val="24"/>
        </w:rPr>
        <w:t>Approval</w:t>
      </w:r>
    </w:p>
    <w:p w14:paraId="11A17B3B" w14:textId="5A4184B5" w:rsidR="00FB277C" w:rsidRPr="00EC3B4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EC3B41">
        <w:rPr>
          <w:rFonts w:eastAsia="Times New Roman" w:cstheme="minorHAnsi"/>
          <w:sz w:val="36"/>
          <w:szCs w:val="20"/>
        </w:rPr>
        <w:t>Introduction</w:t>
      </w:r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Obs \h \r0 </w:instrText>
      </w:r>
      <w:r w:rsidRPr="00EC3B41">
        <w:rPr>
          <w:rFonts w:eastAsia="Times New Roman" w:cstheme="minorHAnsi"/>
          <w:b/>
          <w:bCs/>
        </w:rPr>
        <w:fldChar w:fldCharType="end"/>
      </w:r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Props \h \r0</w:instrText>
      </w:r>
      <w:r w:rsidRPr="00EC3B41">
        <w:rPr>
          <w:rFonts w:eastAsia="Times New Roman" w:cstheme="minorHAnsi"/>
          <w:b/>
          <w:bCs/>
        </w:rPr>
        <w:fldChar w:fldCharType="end"/>
      </w:r>
    </w:p>
    <w:p w14:paraId="4519A72A" w14:textId="05D3AB23" w:rsidR="008F7905" w:rsidRPr="00EC3B41" w:rsidRDefault="00AC785E" w:rsidP="0077044D">
      <w:pPr>
        <w:spacing w:line="256" w:lineRule="auto"/>
        <w:rPr>
          <w:rFonts w:eastAsia="Times New Roman" w:cstheme="minorHAnsi"/>
        </w:rPr>
      </w:pPr>
      <w:r w:rsidRPr="00EC3B41">
        <w:rPr>
          <w:rFonts w:eastAsia="Times New Roman" w:cstheme="minorHAnsi"/>
        </w:rPr>
        <w:t xml:space="preserve">In this paper, we </w:t>
      </w:r>
      <w:r w:rsidR="00CF6C9C" w:rsidRPr="00EC3B41">
        <w:rPr>
          <w:rFonts w:eastAsia="Times New Roman" w:cstheme="minorHAnsi"/>
        </w:rPr>
        <w:t xml:space="preserve">share our </w:t>
      </w:r>
      <w:r w:rsidR="00970933" w:rsidRPr="00EC3B41">
        <w:rPr>
          <w:rFonts w:eastAsia="Times New Roman" w:cstheme="minorHAnsi"/>
        </w:rPr>
        <w:t>simulation results</w:t>
      </w:r>
      <w:r w:rsidR="00212461" w:rsidRPr="00EC3B41">
        <w:rPr>
          <w:rFonts w:eastAsia="Times New Roman" w:cstheme="minorHAnsi"/>
        </w:rPr>
        <w:t xml:space="preserve"> </w:t>
      </w:r>
      <w:r w:rsidR="001822EC" w:rsidRPr="00EC3B41">
        <w:rPr>
          <w:rFonts w:eastAsia="Times New Roman" w:cstheme="minorHAnsi"/>
        </w:rPr>
        <w:t xml:space="preserve">for </w:t>
      </w:r>
      <w:r w:rsidR="004B08CC">
        <w:rPr>
          <w:rFonts w:eastAsia="Times New Roman" w:cstheme="minorHAnsi"/>
        </w:rPr>
        <w:t xml:space="preserve">the case of SSB-less SCell with </w:t>
      </w:r>
      <w:r w:rsidR="007F001A">
        <w:rPr>
          <w:rFonts w:eastAsia="Times New Roman" w:cstheme="minorHAnsi"/>
        </w:rPr>
        <w:t xml:space="preserve">time </w:t>
      </w:r>
      <w:proofErr w:type="gramStart"/>
      <w:r w:rsidR="007F001A">
        <w:rPr>
          <w:rFonts w:eastAsia="Times New Roman" w:cstheme="minorHAnsi"/>
        </w:rPr>
        <w:t xml:space="preserve">misalignment </w:t>
      </w:r>
      <w:r w:rsidR="004B08CC">
        <w:rPr>
          <w:rFonts w:eastAsia="Times New Roman" w:cstheme="minorHAnsi"/>
        </w:rPr>
        <w:t xml:space="preserve"> </w:t>
      </w:r>
      <w:r w:rsidR="001822EC" w:rsidRPr="00EC3B41">
        <w:rPr>
          <w:rFonts w:eastAsia="Times New Roman" w:cstheme="minorHAnsi"/>
        </w:rPr>
        <w:t>with</w:t>
      </w:r>
      <w:proofErr w:type="gramEnd"/>
      <w:r w:rsidR="001822EC" w:rsidRPr="00EC3B41">
        <w:rPr>
          <w:rFonts w:eastAsia="Times New Roman" w:cstheme="minorHAnsi"/>
        </w:rPr>
        <w:t xml:space="preserve"> 3MHz BW, </w:t>
      </w:r>
      <w:r w:rsidR="00970933" w:rsidRPr="00EC3B41">
        <w:rPr>
          <w:rFonts w:eastAsia="Times New Roman" w:cstheme="minorHAnsi"/>
        </w:rPr>
        <w:t xml:space="preserve">based on the simulation assumptions in the WF from </w:t>
      </w:r>
      <w:r w:rsidR="00212461" w:rsidRPr="00EC3B41">
        <w:rPr>
          <w:rFonts w:eastAsia="Times New Roman" w:cstheme="minorHAnsi"/>
        </w:rPr>
        <w:t>the last RAN4 meeting.</w:t>
      </w:r>
    </w:p>
    <w:p w14:paraId="26EC63F5" w14:textId="5660352A" w:rsidR="00F93AF6" w:rsidRDefault="00440604" w:rsidP="00F93AF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Discussion on PDSCH Requirements </w:t>
      </w:r>
    </w:p>
    <w:p w14:paraId="7988EECE" w14:textId="0C32636D" w:rsidR="00440604" w:rsidRDefault="00440604" w:rsidP="00440604">
      <w:r>
        <w:t>In the previous RAN4 meeting (R4#110, February 2024) it was agreed for this WI to:</w:t>
      </w:r>
    </w:p>
    <w:p w14:paraId="2E1EE862" w14:textId="041D0E2A" w:rsidR="00440604" w:rsidRPr="00440604" w:rsidRDefault="00440604" w:rsidP="00440604">
      <w:pPr>
        <w:rPr>
          <w:i/>
          <w:iCs/>
        </w:rPr>
      </w:pPr>
      <w:r w:rsidRPr="00440604">
        <w:rPr>
          <w:i/>
          <w:iCs/>
        </w:rPr>
        <w:t xml:space="preserve">evaluate the performance of SSB-less </w:t>
      </w:r>
      <w:proofErr w:type="spellStart"/>
      <w:r w:rsidRPr="00440604">
        <w:rPr>
          <w:i/>
          <w:iCs/>
        </w:rPr>
        <w:t>SCells</w:t>
      </w:r>
      <w:proofErr w:type="spellEnd"/>
      <w:r w:rsidRPr="00440604">
        <w:rPr>
          <w:i/>
          <w:iCs/>
        </w:rPr>
        <w:t xml:space="preserve"> CA performance, if the observed performance constitutes a practical operating point of the feature, or if SSB-less SCell compliant UE shall be tested with normal CA requirements.</w:t>
      </w:r>
    </w:p>
    <w:p w14:paraId="628A663C" w14:textId="2A2B9145" w:rsidR="00440604" w:rsidRDefault="00440604" w:rsidP="00BC5C9C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To that </w:t>
      </w:r>
      <w:r w:rsidR="00E7636F">
        <w:rPr>
          <w:rFonts w:cstheme="minorHAnsi"/>
          <w:lang w:val="en-GB"/>
        </w:rPr>
        <w:t xml:space="preserve">end, RAN4 agreed to </w:t>
      </w:r>
      <w:r w:rsidR="00764643">
        <w:rPr>
          <w:rFonts w:cstheme="minorHAnsi"/>
          <w:lang w:val="en-GB"/>
        </w:rPr>
        <w:t xml:space="preserve">a </w:t>
      </w:r>
      <w:r w:rsidR="00E7636F">
        <w:rPr>
          <w:rFonts w:cstheme="minorHAnsi"/>
          <w:lang w:val="en-GB"/>
        </w:rPr>
        <w:t>set of simulation assumptions</w:t>
      </w:r>
      <w:r w:rsidR="00764643">
        <w:rPr>
          <w:rFonts w:cstheme="minorHAnsi"/>
          <w:lang w:val="en-GB"/>
        </w:rPr>
        <w:t>, and we include in this paper the expected performance loss caused by the TO between PCell and SCell according to the simulation results.</w:t>
      </w:r>
    </w:p>
    <w:p w14:paraId="587C84C6" w14:textId="37002676" w:rsidR="00764643" w:rsidRPr="00EC3B41" w:rsidRDefault="00764643" w:rsidP="00764643">
      <w:pPr>
        <w:pStyle w:val="TAH"/>
        <w:rPr>
          <w:lang w:val="en-GB"/>
        </w:rPr>
      </w:pPr>
      <w:r>
        <w:rPr>
          <w:lang w:val="en-GB"/>
        </w:rPr>
        <w:t>Table 2-1</w:t>
      </w:r>
    </w:p>
    <w:tbl>
      <w:tblPr>
        <w:tblStyle w:val="TableGrid"/>
        <w:tblW w:w="9151" w:type="dxa"/>
        <w:tblLook w:val="04A0" w:firstRow="1" w:lastRow="0" w:firstColumn="1" w:lastColumn="0" w:noHBand="0" w:noVBand="1"/>
      </w:tblPr>
      <w:tblGrid>
        <w:gridCol w:w="1485"/>
        <w:gridCol w:w="1336"/>
        <w:gridCol w:w="1469"/>
        <w:gridCol w:w="1015"/>
        <w:gridCol w:w="1301"/>
        <w:gridCol w:w="1148"/>
        <w:gridCol w:w="1397"/>
      </w:tblGrid>
      <w:tr w:rsidR="00412ACD" w:rsidRPr="00EC3B41" w14:paraId="7BF6A23D" w14:textId="51FBDB43" w:rsidTr="00412ACD">
        <w:tc>
          <w:tcPr>
            <w:tcW w:w="1485" w:type="dxa"/>
          </w:tcPr>
          <w:p w14:paraId="53A2414A" w14:textId="3C0C65FB" w:rsidR="00412ACD" w:rsidRPr="00EC3B41" w:rsidRDefault="00412ACD" w:rsidP="00412AC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BW/SCS</w:t>
            </w:r>
          </w:p>
        </w:tc>
        <w:tc>
          <w:tcPr>
            <w:tcW w:w="1336" w:type="dxa"/>
          </w:tcPr>
          <w:p w14:paraId="1198E795" w14:textId="2BF5D4AE" w:rsidR="00412ACD" w:rsidRDefault="00412ACD" w:rsidP="00412ACD">
            <w:pPr>
              <w:jc w:val="center"/>
              <w:rPr>
                <w:rFonts w:cstheme="minorHAnsi"/>
                <w:b/>
                <w:bCs/>
              </w:rPr>
            </w:pPr>
            <w:r w:rsidRPr="00EC3B41">
              <w:rPr>
                <w:rFonts w:cstheme="minorHAnsi"/>
                <w:b/>
                <w:bCs/>
              </w:rPr>
              <w:t>Propagation Condition</w:t>
            </w:r>
          </w:p>
        </w:tc>
        <w:tc>
          <w:tcPr>
            <w:tcW w:w="1469" w:type="dxa"/>
          </w:tcPr>
          <w:p w14:paraId="1B1D674C" w14:textId="14A09A96" w:rsidR="00412ACD" w:rsidRPr="00EC3B41" w:rsidRDefault="00412ACD" w:rsidP="00412AC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Antenna Configuration</w:t>
            </w:r>
          </w:p>
        </w:tc>
        <w:tc>
          <w:tcPr>
            <w:tcW w:w="1015" w:type="dxa"/>
          </w:tcPr>
          <w:p w14:paraId="0435512A" w14:textId="14F8328C" w:rsidR="00412ACD" w:rsidRPr="00EC3B41" w:rsidRDefault="00412ACD" w:rsidP="00412ACD">
            <w:pPr>
              <w:jc w:val="center"/>
              <w:rPr>
                <w:rFonts w:cstheme="minorHAnsi"/>
                <w:b/>
                <w:bCs/>
              </w:rPr>
            </w:pPr>
            <w:r w:rsidRPr="00EC3B41">
              <w:rPr>
                <w:rFonts w:cstheme="minorHAnsi"/>
                <w:b/>
                <w:bCs/>
              </w:rPr>
              <w:t>Test Number</w:t>
            </w:r>
          </w:p>
        </w:tc>
        <w:tc>
          <w:tcPr>
            <w:tcW w:w="1301" w:type="dxa"/>
          </w:tcPr>
          <w:p w14:paraId="46333668" w14:textId="77777777" w:rsidR="00412ACD" w:rsidRDefault="00412ACD" w:rsidP="00412AC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TO</w:t>
            </w:r>
          </w:p>
          <w:p w14:paraId="5A5B8FE7" w14:textId="35BB0335" w:rsidR="00412ACD" w:rsidRPr="00EC3B41" w:rsidRDefault="00412ACD" w:rsidP="00412AC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(CP)</w:t>
            </w:r>
          </w:p>
        </w:tc>
        <w:tc>
          <w:tcPr>
            <w:tcW w:w="1148" w:type="dxa"/>
          </w:tcPr>
          <w:p w14:paraId="05AC7028" w14:textId="6276D068" w:rsidR="00412ACD" w:rsidRPr="00EC3B41" w:rsidRDefault="00412ACD" w:rsidP="00412AC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TO</w:t>
            </w:r>
            <w:r>
              <w:rPr>
                <w:rFonts w:cstheme="minorHAnsi"/>
                <w:b/>
                <w:bCs/>
              </w:rPr>
              <w:br/>
              <w:t>(us)</w:t>
            </w:r>
          </w:p>
        </w:tc>
        <w:tc>
          <w:tcPr>
            <w:tcW w:w="1397" w:type="dxa"/>
          </w:tcPr>
          <w:p w14:paraId="1A885A23" w14:textId="4A362B23" w:rsidR="00412ACD" w:rsidRPr="00EC3B41" w:rsidRDefault="00412ACD" w:rsidP="00412AC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Performance loss</w:t>
            </w:r>
          </w:p>
        </w:tc>
      </w:tr>
      <w:tr w:rsidR="00412ACD" w:rsidRPr="00EC3B41" w14:paraId="05AA5D05" w14:textId="5FF3AECC" w:rsidTr="00764643">
        <w:tc>
          <w:tcPr>
            <w:tcW w:w="1485" w:type="dxa"/>
            <w:vMerge w:val="restart"/>
            <w:vAlign w:val="center"/>
          </w:tcPr>
          <w:p w14:paraId="041BE331" w14:textId="65CEE9A2" w:rsidR="00412ACD" w:rsidRPr="00EC3B41" w:rsidRDefault="00412ACD" w:rsidP="007646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40MHz/30kHz</w:t>
            </w:r>
          </w:p>
        </w:tc>
        <w:tc>
          <w:tcPr>
            <w:tcW w:w="1336" w:type="dxa"/>
            <w:vMerge w:val="restart"/>
            <w:vAlign w:val="center"/>
          </w:tcPr>
          <w:p w14:paraId="2D6E6BD4" w14:textId="7661D229" w:rsidR="00412ACD" w:rsidRDefault="00412ACD" w:rsidP="007646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TDLA30-10</w:t>
            </w:r>
          </w:p>
        </w:tc>
        <w:tc>
          <w:tcPr>
            <w:tcW w:w="1469" w:type="dxa"/>
            <w:vMerge w:val="restart"/>
            <w:vAlign w:val="center"/>
          </w:tcPr>
          <w:p w14:paraId="1FFCADFA" w14:textId="37C85CF1" w:rsidR="00412ACD" w:rsidRPr="00EC3B41" w:rsidRDefault="00412ACD" w:rsidP="007646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2x2</w:t>
            </w:r>
          </w:p>
        </w:tc>
        <w:tc>
          <w:tcPr>
            <w:tcW w:w="1015" w:type="dxa"/>
            <w:vAlign w:val="center"/>
          </w:tcPr>
          <w:p w14:paraId="4710C275" w14:textId="10B7EE38" w:rsidR="00412ACD" w:rsidRPr="00EC3B41" w:rsidRDefault="00412ACD" w:rsidP="00764643">
            <w:pPr>
              <w:jc w:val="center"/>
              <w:rPr>
                <w:rFonts w:cstheme="minorHAnsi"/>
              </w:rPr>
            </w:pPr>
            <w:r w:rsidRPr="00EC3B41">
              <w:rPr>
                <w:rFonts w:cstheme="minorHAnsi"/>
              </w:rPr>
              <w:t>1</w:t>
            </w:r>
          </w:p>
        </w:tc>
        <w:tc>
          <w:tcPr>
            <w:tcW w:w="1301" w:type="dxa"/>
            <w:vAlign w:val="center"/>
          </w:tcPr>
          <w:p w14:paraId="678817A5" w14:textId="032622EA" w:rsidR="00412ACD" w:rsidRPr="00EC3B41" w:rsidRDefault="00412ACD" w:rsidP="007646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148" w:type="dxa"/>
            <w:vAlign w:val="center"/>
          </w:tcPr>
          <w:p w14:paraId="6B0013DE" w14:textId="37AC77FD" w:rsidR="00412ACD" w:rsidRPr="00EC3B41" w:rsidRDefault="00412ACD" w:rsidP="007646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397" w:type="dxa"/>
            <w:vAlign w:val="center"/>
          </w:tcPr>
          <w:p w14:paraId="713126CC" w14:textId="244927EB" w:rsidR="00412ACD" w:rsidRPr="00A26839" w:rsidRDefault="00412ACD" w:rsidP="00764643">
            <w:pPr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A26839">
              <w:rPr>
                <w:rFonts w:cstheme="minorHAnsi"/>
                <w:b/>
                <w:bCs/>
              </w:rPr>
              <w:t>n.a.</w:t>
            </w:r>
            <w:proofErr w:type="spellEnd"/>
            <w:r w:rsidRPr="00A26839">
              <w:rPr>
                <w:rFonts w:cstheme="minorHAnsi"/>
                <w:b/>
                <w:bCs/>
              </w:rPr>
              <w:t xml:space="preserve"> (Reference)</w:t>
            </w:r>
          </w:p>
        </w:tc>
      </w:tr>
      <w:tr w:rsidR="00412ACD" w:rsidRPr="00EC3B41" w14:paraId="2939FCD0" w14:textId="77777777" w:rsidTr="00764643">
        <w:tc>
          <w:tcPr>
            <w:tcW w:w="1485" w:type="dxa"/>
            <w:vMerge/>
            <w:vAlign w:val="center"/>
          </w:tcPr>
          <w:p w14:paraId="5D4C73DA" w14:textId="15EA36AB" w:rsidR="00412ACD" w:rsidRPr="00EC3B41" w:rsidRDefault="00412ACD" w:rsidP="00764643">
            <w:pPr>
              <w:jc w:val="center"/>
              <w:rPr>
                <w:rFonts w:cstheme="minorHAnsi"/>
              </w:rPr>
            </w:pPr>
          </w:p>
        </w:tc>
        <w:tc>
          <w:tcPr>
            <w:tcW w:w="1336" w:type="dxa"/>
            <w:vMerge/>
            <w:vAlign w:val="center"/>
          </w:tcPr>
          <w:p w14:paraId="1467FC77" w14:textId="7A385411" w:rsidR="00412ACD" w:rsidRDefault="00412ACD" w:rsidP="00764643">
            <w:pPr>
              <w:jc w:val="center"/>
              <w:rPr>
                <w:rFonts w:cstheme="minorHAnsi"/>
              </w:rPr>
            </w:pPr>
          </w:p>
        </w:tc>
        <w:tc>
          <w:tcPr>
            <w:tcW w:w="1469" w:type="dxa"/>
            <w:vMerge/>
            <w:vAlign w:val="center"/>
          </w:tcPr>
          <w:p w14:paraId="017FB511" w14:textId="0AC9F132" w:rsidR="00412ACD" w:rsidRPr="00EC3B41" w:rsidRDefault="00412ACD" w:rsidP="00764643">
            <w:pPr>
              <w:jc w:val="center"/>
              <w:rPr>
                <w:rFonts w:cstheme="minorHAnsi"/>
              </w:rPr>
            </w:pPr>
          </w:p>
        </w:tc>
        <w:tc>
          <w:tcPr>
            <w:tcW w:w="1015" w:type="dxa"/>
            <w:vAlign w:val="center"/>
          </w:tcPr>
          <w:p w14:paraId="757DEC23" w14:textId="7B3A8726" w:rsidR="00412ACD" w:rsidRPr="00EC3B41" w:rsidRDefault="00412ACD" w:rsidP="00764643">
            <w:pPr>
              <w:jc w:val="center"/>
              <w:rPr>
                <w:rFonts w:cstheme="minorHAnsi"/>
              </w:rPr>
            </w:pPr>
            <w:r w:rsidRPr="00EC3B41">
              <w:rPr>
                <w:rFonts w:cstheme="minorHAnsi"/>
              </w:rPr>
              <w:t>2</w:t>
            </w:r>
          </w:p>
        </w:tc>
        <w:tc>
          <w:tcPr>
            <w:tcW w:w="1301" w:type="dxa"/>
            <w:vAlign w:val="center"/>
          </w:tcPr>
          <w:p w14:paraId="30A27165" w14:textId="12907639" w:rsidR="00412ACD" w:rsidRPr="00EC3B41" w:rsidRDefault="00412ACD" w:rsidP="007646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0.</w:t>
            </w:r>
            <w:r w:rsidRPr="00EC3B41">
              <w:rPr>
                <w:rFonts w:cstheme="minorHAnsi"/>
              </w:rPr>
              <w:t>4</w:t>
            </w:r>
          </w:p>
        </w:tc>
        <w:tc>
          <w:tcPr>
            <w:tcW w:w="1148" w:type="dxa"/>
            <w:vAlign w:val="center"/>
          </w:tcPr>
          <w:p w14:paraId="62E4FCF1" w14:textId="7559E03D" w:rsidR="00412ACD" w:rsidRPr="00EC3B41" w:rsidRDefault="00402617" w:rsidP="007646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0.92</w:t>
            </w:r>
          </w:p>
        </w:tc>
        <w:tc>
          <w:tcPr>
            <w:tcW w:w="1397" w:type="dxa"/>
            <w:vAlign w:val="center"/>
          </w:tcPr>
          <w:p w14:paraId="17BCB1C1" w14:textId="76AEE855" w:rsidR="00412ACD" w:rsidRPr="00A26839" w:rsidRDefault="00D077D7" w:rsidP="00764643">
            <w:pPr>
              <w:jc w:val="center"/>
              <w:rPr>
                <w:rFonts w:cstheme="minorHAnsi"/>
                <w:b/>
                <w:bCs/>
              </w:rPr>
            </w:pPr>
            <w:r w:rsidRPr="00A26839">
              <w:rPr>
                <w:rFonts w:cstheme="minorHAnsi"/>
                <w:b/>
                <w:bCs/>
              </w:rPr>
              <w:t>0.</w:t>
            </w:r>
            <w:r w:rsidR="00A27462" w:rsidRPr="00A26839">
              <w:rPr>
                <w:rFonts w:cstheme="minorHAnsi"/>
                <w:b/>
                <w:bCs/>
              </w:rPr>
              <w:t>2</w:t>
            </w:r>
          </w:p>
        </w:tc>
      </w:tr>
      <w:tr w:rsidR="00412ACD" w:rsidRPr="00EC3B41" w14:paraId="7CA445CA" w14:textId="77777777" w:rsidTr="00764643">
        <w:trPr>
          <w:trHeight w:val="98"/>
        </w:trPr>
        <w:tc>
          <w:tcPr>
            <w:tcW w:w="1485" w:type="dxa"/>
            <w:vMerge/>
            <w:vAlign w:val="center"/>
          </w:tcPr>
          <w:p w14:paraId="5FD10926" w14:textId="553FF4F8" w:rsidR="00412ACD" w:rsidRPr="00EC3B41" w:rsidRDefault="00412ACD" w:rsidP="00764643">
            <w:pPr>
              <w:jc w:val="center"/>
              <w:rPr>
                <w:rFonts w:cstheme="minorHAnsi"/>
              </w:rPr>
            </w:pPr>
          </w:p>
        </w:tc>
        <w:tc>
          <w:tcPr>
            <w:tcW w:w="1336" w:type="dxa"/>
            <w:vMerge/>
            <w:vAlign w:val="center"/>
          </w:tcPr>
          <w:p w14:paraId="3AB7B885" w14:textId="4BD14038" w:rsidR="00412ACD" w:rsidRDefault="00412ACD" w:rsidP="00764643">
            <w:pPr>
              <w:jc w:val="center"/>
              <w:rPr>
                <w:rFonts w:cstheme="minorHAnsi"/>
              </w:rPr>
            </w:pPr>
          </w:p>
        </w:tc>
        <w:tc>
          <w:tcPr>
            <w:tcW w:w="1469" w:type="dxa"/>
            <w:vMerge/>
            <w:vAlign w:val="center"/>
          </w:tcPr>
          <w:p w14:paraId="26895C35" w14:textId="77777777" w:rsidR="00412ACD" w:rsidRPr="00EC3B41" w:rsidRDefault="00412ACD" w:rsidP="00764643">
            <w:pPr>
              <w:jc w:val="center"/>
              <w:rPr>
                <w:rFonts w:cstheme="minorHAnsi"/>
              </w:rPr>
            </w:pPr>
          </w:p>
        </w:tc>
        <w:tc>
          <w:tcPr>
            <w:tcW w:w="1015" w:type="dxa"/>
            <w:vAlign w:val="center"/>
          </w:tcPr>
          <w:p w14:paraId="4C963459" w14:textId="2D6383A6" w:rsidR="00412ACD" w:rsidRPr="00EC3B41" w:rsidRDefault="00412ACD" w:rsidP="007646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1301" w:type="dxa"/>
            <w:vAlign w:val="center"/>
          </w:tcPr>
          <w:p w14:paraId="5F9978BC" w14:textId="5CF1AF99" w:rsidR="00412ACD" w:rsidRPr="00EC3B41" w:rsidRDefault="00412ACD" w:rsidP="007646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0.9</w:t>
            </w:r>
          </w:p>
        </w:tc>
        <w:tc>
          <w:tcPr>
            <w:tcW w:w="1148" w:type="dxa"/>
            <w:vAlign w:val="center"/>
          </w:tcPr>
          <w:p w14:paraId="1DB9BFA2" w14:textId="0AF06E97" w:rsidR="00412ACD" w:rsidRPr="00EC3B41" w:rsidRDefault="00402617" w:rsidP="0076464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2.07</w:t>
            </w:r>
          </w:p>
        </w:tc>
        <w:tc>
          <w:tcPr>
            <w:tcW w:w="1397" w:type="dxa"/>
            <w:vAlign w:val="center"/>
          </w:tcPr>
          <w:p w14:paraId="7EA31C6A" w14:textId="6E0FAA27" w:rsidR="00412ACD" w:rsidRPr="00A26839" w:rsidRDefault="00D077D7" w:rsidP="00764643">
            <w:pPr>
              <w:jc w:val="center"/>
              <w:rPr>
                <w:rFonts w:cstheme="minorHAnsi"/>
                <w:b/>
                <w:bCs/>
              </w:rPr>
            </w:pPr>
            <w:r w:rsidRPr="00A26839">
              <w:rPr>
                <w:rFonts w:cstheme="minorHAnsi"/>
                <w:b/>
                <w:bCs/>
              </w:rPr>
              <w:t>0.</w:t>
            </w:r>
            <w:r w:rsidR="00A27462" w:rsidRPr="00A26839">
              <w:rPr>
                <w:rFonts w:cstheme="minorHAnsi"/>
                <w:b/>
                <w:bCs/>
              </w:rPr>
              <w:t>1</w:t>
            </w:r>
          </w:p>
        </w:tc>
      </w:tr>
    </w:tbl>
    <w:p w14:paraId="475D5FCF" w14:textId="77777777" w:rsidR="00721DFE" w:rsidRDefault="00721DFE" w:rsidP="00721DFE">
      <w:pPr>
        <w:rPr>
          <w:rFonts w:cstheme="minorHAnsi"/>
          <w:lang w:val="en-GB"/>
        </w:rPr>
      </w:pPr>
    </w:p>
    <w:p w14:paraId="254CE5E9" w14:textId="0955052D" w:rsidR="00AC34EE" w:rsidRDefault="002B6E68" w:rsidP="00721DFE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In the table above, only simulation results with positive TO were collected. The UE performance is not expected to change if the time offset changes </w:t>
      </w:r>
      <w:r w:rsidR="00A26839">
        <w:rPr>
          <w:rFonts w:cstheme="minorHAnsi"/>
          <w:lang w:val="en-GB"/>
        </w:rPr>
        <w:t>sign</w:t>
      </w:r>
      <w:r w:rsidR="00967857">
        <w:rPr>
          <w:rFonts w:cstheme="minorHAnsi"/>
          <w:lang w:val="en-GB"/>
        </w:rPr>
        <w:t>.</w:t>
      </w:r>
    </w:p>
    <w:p w14:paraId="27D905CD" w14:textId="608C68BB" w:rsidR="00A26839" w:rsidRDefault="00A26839" w:rsidP="00721DFE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According to the results, there is only negligible performance impact to the absence of SSB in the SCell</w:t>
      </w:r>
    </w:p>
    <w:p w14:paraId="66528881" w14:textId="20D6E2A2" w:rsidR="00286392" w:rsidRDefault="00286392" w:rsidP="00721DFE">
      <w:pPr>
        <w:rPr>
          <w:rFonts w:eastAsia="Times New Roman" w:cstheme="minorHAnsi"/>
          <w:b/>
          <w:bCs/>
        </w:rPr>
      </w:pPr>
      <w:r w:rsidRPr="00EC3B41">
        <w:rPr>
          <w:rFonts w:eastAsia="Times New Roman" w:cstheme="minorHAnsi"/>
          <w:b/>
          <w:bCs/>
        </w:rPr>
        <w:t xml:space="preserve">Observation </w:t>
      </w:r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</w:instrText>
      </w:r>
      <w:r>
        <w:rPr>
          <w:rFonts w:eastAsia="Times New Roman" w:cstheme="minorHAnsi"/>
          <w:b/>
          <w:bCs/>
        </w:rPr>
        <w:instrText>Obs</w:instrText>
      </w:r>
      <w:r w:rsidRPr="00EC3B41">
        <w:rPr>
          <w:rFonts w:eastAsia="Times New Roman" w:cstheme="minorHAnsi"/>
          <w:b/>
          <w:bCs/>
        </w:rPr>
        <w:instrText xml:space="preserve"> \n \* MERGEFORMAT  \* MERGEFORMAT </w:instrText>
      </w:r>
      <w:r w:rsidRPr="00EC3B41">
        <w:rPr>
          <w:rFonts w:eastAsia="Times New Roman" w:cstheme="minorHAnsi"/>
          <w:b/>
          <w:bCs/>
        </w:rPr>
        <w:fldChar w:fldCharType="separate"/>
      </w:r>
      <w:r w:rsidR="006B790E">
        <w:rPr>
          <w:rFonts w:eastAsia="Times New Roman" w:cstheme="minorHAnsi"/>
          <w:b/>
          <w:bCs/>
          <w:noProof/>
        </w:rPr>
        <w:t>1</w:t>
      </w:r>
      <w:r w:rsidRPr="00EC3B41">
        <w:rPr>
          <w:rFonts w:eastAsia="Times New Roman" w:cstheme="minorHAnsi"/>
          <w:b/>
          <w:bCs/>
        </w:rPr>
        <w:fldChar w:fldCharType="end"/>
      </w:r>
      <w:r w:rsidRPr="00EC3B41">
        <w:rPr>
          <w:rFonts w:eastAsia="Times New Roman" w:cstheme="minorHAnsi"/>
          <w:b/>
          <w:bCs/>
        </w:rPr>
        <w:t xml:space="preserve">: RAN4 to consider the simulation results provided in </w:t>
      </w:r>
      <w:r>
        <w:rPr>
          <w:rFonts w:eastAsia="Times New Roman" w:cstheme="minorHAnsi"/>
          <w:b/>
          <w:bCs/>
        </w:rPr>
        <w:t>Table 2-1 in this document</w:t>
      </w:r>
      <w:r w:rsidRPr="00EC3B41">
        <w:rPr>
          <w:rFonts w:eastAsia="Times New Roman" w:cstheme="minorHAnsi"/>
          <w:b/>
          <w:bCs/>
        </w:rPr>
        <w:t>.</w:t>
      </w:r>
    </w:p>
    <w:p w14:paraId="403C740C" w14:textId="71639525" w:rsidR="0058050C" w:rsidRDefault="0058050C" w:rsidP="00721DFE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As we have observed and </w:t>
      </w:r>
      <w:proofErr w:type="spellStart"/>
      <w:r>
        <w:rPr>
          <w:rFonts w:cstheme="minorHAnsi"/>
          <w:lang w:val="en-GB"/>
        </w:rPr>
        <w:t>argumented</w:t>
      </w:r>
      <w:proofErr w:type="spellEnd"/>
      <w:r>
        <w:rPr>
          <w:rFonts w:cstheme="minorHAnsi"/>
          <w:lang w:val="en-GB"/>
        </w:rPr>
        <w:t xml:space="preserve"> during the previous RAN4 meeting, it is not necessary to introduce UE </w:t>
      </w:r>
      <w:proofErr w:type="spellStart"/>
      <w:r>
        <w:rPr>
          <w:rFonts w:cstheme="minorHAnsi"/>
          <w:lang w:val="en-GB"/>
        </w:rPr>
        <w:t>Demod</w:t>
      </w:r>
      <w:proofErr w:type="spellEnd"/>
      <w:r>
        <w:rPr>
          <w:rFonts w:cstheme="minorHAnsi"/>
          <w:lang w:val="en-GB"/>
        </w:rPr>
        <w:t xml:space="preserve"> requirements for PDSCH processing with SSB-less </w:t>
      </w:r>
      <w:proofErr w:type="gramStart"/>
      <w:r>
        <w:rPr>
          <w:rFonts w:cstheme="minorHAnsi"/>
          <w:lang w:val="en-GB"/>
        </w:rPr>
        <w:t>SCell</w:t>
      </w:r>
      <w:proofErr w:type="gramEnd"/>
      <w:r>
        <w:rPr>
          <w:rFonts w:cstheme="minorHAnsi"/>
          <w:lang w:val="en-GB"/>
        </w:rPr>
        <w:t xml:space="preserve"> </w:t>
      </w:r>
    </w:p>
    <w:p w14:paraId="4B5C9438" w14:textId="50B73919" w:rsidR="00070FEE" w:rsidRPr="00EC3B41" w:rsidRDefault="00070FEE" w:rsidP="00070FE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Proposal</w:t>
      </w:r>
      <w:r w:rsidRPr="00EC3B41">
        <w:rPr>
          <w:rFonts w:eastAsia="Times New Roman" w:cstheme="minorHAnsi"/>
          <w:b/>
          <w:bCs/>
        </w:rPr>
        <w:t xml:space="preserve"> </w:t>
      </w:r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EC3B41">
        <w:rPr>
          <w:rFonts w:eastAsia="Times New Roman" w:cstheme="minorHAnsi"/>
          <w:b/>
          <w:bCs/>
        </w:rPr>
        <w:fldChar w:fldCharType="separate"/>
      </w:r>
      <w:r w:rsidR="006B790E">
        <w:rPr>
          <w:rFonts w:eastAsia="Times New Roman" w:cstheme="minorHAnsi"/>
          <w:b/>
          <w:bCs/>
          <w:noProof/>
        </w:rPr>
        <w:t>1</w:t>
      </w:r>
      <w:r w:rsidRPr="00EC3B41">
        <w:rPr>
          <w:rFonts w:eastAsia="Times New Roman" w:cstheme="minorHAnsi"/>
          <w:b/>
          <w:bCs/>
        </w:rPr>
        <w:fldChar w:fldCharType="end"/>
      </w:r>
      <w:r w:rsidRPr="00EC3B41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 xml:space="preserve">RAN4 not to introduce UE </w:t>
      </w:r>
      <w:proofErr w:type="spellStart"/>
      <w:r>
        <w:rPr>
          <w:rFonts w:eastAsia="Times New Roman" w:cstheme="minorHAnsi"/>
          <w:b/>
          <w:bCs/>
        </w:rPr>
        <w:t>Demod</w:t>
      </w:r>
      <w:proofErr w:type="spellEnd"/>
      <w:r>
        <w:rPr>
          <w:rFonts w:eastAsia="Times New Roman" w:cstheme="minorHAnsi"/>
          <w:b/>
          <w:bCs/>
        </w:rPr>
        <w:t xml:space="preserve"> PDSCH performance requirements with </w:t>
      </w:r>
      <w:proofErr w:type="spellStart"/>
      <w:r>
        <w:rPr>
          <w:rFonts w:eastAsia="Times New Roman" w:cstheme="minorHAnsi"/>
          <w:b/>
          <w:bCs/>
        </w:rPr>
        <w:t>SSBless</w:t>
      </w:r>
      <w:proofErr w:type="spellEnd"/>
      <w:r>
        <w:rPr>
          <w:rFonts w:eastAsia="Times New Roman" w:cstheme="minorHAnsi"/>
          <w:b/>
          <w:bCs/>
        </w:rPr>
        <w:t xml:space="preserve"> SCell</w:t>
      </w:r>
      <w:r w:rsidR="00D077D7">
        <w:rPr>
          <w:rFonts w:eastAsia="Times New Roman" w:cstheme="minorHAnsi"/>
          <w:b/>
          <w:bCs/>
        </w:rPr>
        <w:t>.</w:t>
      </w:r>
    </w:p>
    <w:p w14:paraId="5AE38621" w14:textId="35068A99" w:rsidR="00FB277C" w:rsidRPr="00EC3B4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EC3B41">
        <w:rPr>
          <w:rFonts w:eastAsia="Times New Roman" w:cstheme="minorHAnsi"/>
          <w:sz w:val="36"/>
          <w:szCs w:val="20"/>
        </w:rPr>
        <w:t>Conclusion</w:t>
      </w:r>
      <w:bookmarkStart w:id="0" w:name="_Hlk85466326"/>
      <w:r w:rsidRPr="00EC3B41">
        <w:rPr>
          <w:rFonts w:eastAsia="Times New Roman" w:cstheme="minorHAnsi"/>
          <w:sz w:val="36"/>
          <w:szCs w:val="20"/>
        </w:rPr>
        <w:t>s</w:t>
      </w:r>
      <w:bookmarkEnd w:id="0"/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Obs \h \r0 </w:instrText>
      </w:r>
      <w:r w:rsidRPr="00EC3B41">
        <w:rPr>
          <w:rFonts w:eastAsia="Times New Roman" w:cstheme="minorHAnsi"/>
          <w:b/>
          <w:bCs/>
        </w:rPr>
        <w:fldChar w:fldCharType="end"/>
      </w:r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Props \h \r0</w:instrText>
      </w:r>
      <w:r w:rsidRPr="00EC3B41">
        <w:rPr>
          <w:rFonts w:eastAsia="Times New Roman" w:cstheme="minorHAnsi"/>
          <w:b/>
          <w:bCs/>
        </w:rPr>
        <w:fldChar w:fldCharType="end"/>
      </w:r>
    </w:p>
    <w:p w14:paraId="36047690" w14:textId="18FB7884" w:rsidR="008A2AC7" w:rsidRDefault="008A2AC7" w:rsidP="008A2AC7">
      <w:pPr>
        <w:rPr>
          <w:rFonts w:eastAsia="Times New Roman" w:cstheme="minorHAnsi"/>
          <w:b/>
          <w:bCs/>
        </w:rPr>
      </w:pPr>
      <w:r w:rsidRPr="00EC3B41">
        <w:rPr>
          <w:rFonts w:eastAsia="Times New Roman" w:cstheme="minorHAnsi"/>
          <w:b/>
          <w:bCs/>
        </w:rPr>
        <w:t xml:space="preserve">Observation </w:t>
      </w:r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EC3B41">
        <w:rPr>
          <w:rFonts w:eastAsia="Times New Roman" w:cstheme="minorHAnsi"/>
          <w:b/>
          <w:bCs/>
        </w:rPr>
        <w:fldChar w:fldCharType="separate"/>
      </w:r>
      <w:r w:rsidR="006B790E">
        <w:rPr>
          <w:rFonts w:eastAsia="Times New Roman" w:cstheme="minorHAnsi"/>
          <w:b/>
          <w:bCs/>
          <w:noProof/>
        </w:rPr>
        <w:t>1</w:t>
      </w:r>
      <w:r w:rsidRPr="00EC3B41">
        <w:rPr>
          <w:rFonts w:eastAsia="Times New Roman" w:cstheme="minorHAnsi"/>
          <w:b/>
          <w:bCs/>
        </w:rPr>
        <w:fldChar w:fldCharType="end"/>
      </w:r>
      <w:r w:rsidRPr="00EC3B41">
        <w:rPr>
          <w:rFonts w:eastAsia="Times New Roman" w:cstheme="minorHAnsi"/>
          <w:b/>
          <w:bCs/>
        </w:rPr>
        <w:t>: RAN4 to consider the simulation results provided in the document.</w:t>
      </w:r>
    </w:p>
    <w:p w14:paraId="3D8EF989" w14:textId="37FB27B2" w:rsidR="008F7905" w:rsidRPr="00DB251B" w:rsidRDefault="005E5598" w:rsidP="00FB277C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Proposal</w:t>
      </w:r>
      <w:r w:rsidRPr="00EC3B41">
        <w:rPr>
          <w:rFonts w:eastAsia="Times New Roman" w:cstheme="minorHAnsi"/>
          <w:b/>
          <w:bCs/>
        </w:rPr>
        <w:t xml:space="preserve"> </w:t>
      </w:r>
      <w:r w:rsidRPr="00EC3B41">
        <w:rPr>
          <w:rFonts w:eastAsia="Times New Roman" w:cstheme="minorHAnsi"/>
          <w:b/>
          <w:bCs/>
        </w:rPr>
        <w:fldChar w:fldCharType="begin"/>
      </w:r>
      <w:r w:rsidRPr="00EC3B41">
        <w:rPr>
          <w:rFonts w:eastAsia="Times New Roman" w:cstheme="minorHAnsi"/>
          <w:b/>
          <w:bCs/>
        </w:rPr>
        <w:instrText xml:space="preserve"> SEQ </w:instrText>
      </w:r>
      <w:r w:rsidR="00EB1FBF">
        <w:rPr>
          <w:rFonts w:eastAsia="Times New Roman" w:cstheme="minorHAnsi"/>
          <w:b/>
          <w:bCs/>
        </w:rPr>
        <w:instrText>Obs</w:instrText>
      </w:r>
      <w:r w:rsidRPr="00EC3B41">
        <w:rPr>
          <w:rFonts w:eastAsia="Times New Roman" w:cstheme="minorHAnsi"/>
          <w:b/>
          <w:bCs/>
        </w:rPr>
        <w:instrText xml:space="preserve"> \n \* MERGEFORMAT  \* MERGEFORMAT </w:instrText>
      </w:r>
      <w:r w:rsidRPr="00EC3B41">
        <w:rPr>
          <w:rFonts w:eastAsia="Times New Roman" w:cstheme="minorHAnsi"/>
          <w:b/>
          <w:bCs/>
        </w:rPr>
        <w:fldChar w:fldCharType="separate"/>
      </w:r>
      <w:r w:rsidR="006B790E">
        <w:rPr>
          <w:rFonts w:eastAsia="Times New Roman" w:cstheme="minorHAnsi"/>
          <w:b/>
          <w:bCs/>
          <w:noProof/>
        </w:rPr>
        <w:t>1</w:t>
      </w:r>
      <w:r w:rsidRPr="00EC3B41">
        <w:rPr>
          <w:rFonts w:eastAsia="Times New Roman" w:cstheme="minorHAnsi"/>
          <w:b/>
          <w:bCs/>
        </w:rPr>
        <w:fldChar w:fldCharType="end"/>
      </w:r>
      <w:r w:rsidRPr="00EC3B41">
        <w:rPr>
          <w:rFonts w:eastAsia="Times New Roman" w:cstheme="minorHAnsi"/>
          <w:b/>
          <w:bCs/>
        </w:rPr>
        <w:t xml:space="preserve">: </w:t>
      </w:r>
      <w:r>
        <w:rPr>
          <w:rFonts w:eastAsia="Times New Roman" w:cstheme="minorHAnsi"/>
          <w:b/>
          <w:bCs/>
        </w:rPr>
        <w:t xml:space="preserve">RAN4 not to introduce UE </w:t>
      </w:r>
      <w:proofErr w:type="spellStart"/>
      <w:r>
        <w:rPr>
          <w:rFonts w:eastAsia="Times New Roman" w:cstheme="minorHAnsi"/>
          <w:b/>
          <w:bCs/>
        </w:rPr>
        <w:t>Demod</w:t>
      </w:r>
      <w:proofErr w:type="spellEnd"/>
      <w:r>
        <w:rPr>
          <w:rFonts w:eastAsia="Times New Roman" w:cstheme="minorHAnsi"/>
          <w:b/>
          <w:bCs/>
        </w:rPr>
        <w:t xml:space="preserve"> PDSCH performance requirements with </w:t>
      </w:r>
      <w:proofErr w:type="spellStart"/>
      <w:r>
        <w:rPr>
          <w:rFonts w:eastAsia="Times New Roman" w:cstheme="minorHAnsi"/>
          <w:b/>
          <w:bCs/>
        </w:rPr>
        <w:t>SSBless</w:t>
      </w:r>
      <w:proofErr w:type="spellEnd"/>
      <w:r>
        <w:rPr>
          <w:rFonts w:eastAsia="Times New Roman" w:cstheme="minorHAnsi"/>
          <w:b/>
          <w:bCs/>
        </w:rPr>
        <w:t xml:space="preserve"> SCell.</w:t>
      </w:r>
    </w:p>
    <w:sectPr w:rsidR="008F7905" w:rsidRPr="00DB251B" w:rsidSect="00E45014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2F0B8" w14:textId="77777777" w:rsidR="00E45014" w:rsidRDefault="00E45014">
      <w:pPr>
        <w:spacing w:after="0" w:line="240" w:lineRule="auto"/>
      </w:pPr>
      <w:r>
        <w:separator/>
      </w:r>
    </w:p>
  </w:endnote>
  <w:endnote w:type="continuationSeparator" w:id="0">
    <w:p w14:paraId="309773E3" w14:textId="77777777" w:rsidR="00E45014" w:rsidRDefault="00E45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9F442" w14:textId="77777777" w:rsidR="00E45014" w:rsidRDefault="00E45014">
      <w:pPr>
        <w:spacing w:after="0" w:line="240" w:lineRule="auto"/>
      </w:pPr>
      <w:r>
        <w:separator/>
      </w:r>
    </w:p>
  </w:footnote>
  <w:footnote w:type="continuationSeparator" w:id="0">
    <w:p w14:paraId="2CD7C83B" w14:textId="77777777" w:rsidR="00E45014" w:rsidRDefault="00E45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4"/>
  </w:num>
  <w:num w:numId="3" w16cid:durableId="560822582">
    <w:abstractNumId w:val="15"/>
  </w:num>
  <w:num w:numId="4" w16cid:durableId="2008247555">
    <w:abstractNumId w:val="17"/>
  </w:num>
  <w:num w:numId="5" w16cid:durableId="811797267">
    <w:abstractNumId w:val="3"/>
  </w:num>
  <w:num w:numId="6" w16cid:durableId="1050306330">
    <w:abstractNumId w:val="11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6"/>
  </w:num>
  <w:num w:numId="10" w16cid:durableId="2037807686">
    <w:abstractNumId w:val="0"/>
  </w:num>
  <w:num w:numId="11" w16cid:durableId="1317144994">
    <w:abstractNumId w:val="8"/>
  </w:num>
  <w:num w:numId="12" w16cid:durableId="437406013">
    <w:abstractNumId w:val="12"/>
  </w:num>
  <w:num w:numId="13" w16cid:durableId="708183368">
    <w:abstractNumId w:val="13"/>
  </w:num>
  <w:num w:numId="14" w16cid:durableId="301735729">
    <w:abstractNumId w:val="1"/>
  </w:num>
  <w:num w:numId="15" w16cid:durableId="1540126573">
    <w:abstractNumId w:val="9"/>
  </w:num>
  <w:num w:numId="16" w16cid:durableId="710375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0"/>
  </w:num>
  <w:num w:numId="18" w16cid:durableId="1964996943">
    <w:abstractNumId w:val="4"/>
  </w:num>
  <w:num w:numId="19" w16cid:durableId="881406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0FEE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9487F"/>
    <w:rsid w:val="000A20FD"/>
    <w:rsid w:val="000A28A5"/>
    <w:rsid w:val="000A3F3D"/>
    <w:rsid w:val="000A4C08"/>
    <w:rsid w:val="000A555A"/>
    <w:rsid w:val="000A5E9C"/>
    <w:rsid w:val="000A7440"/>
    <w:rsid w:val="000A7717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4C10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17E7"/>
    <w:rsid w:val="00134F58"/>
    <w:rsid w:val="001400C8"/>
    <w:rsid w:val="00141654"/>
    <w:rsid w:val="001462DA"/>
    <w:rsid w:val="001476A2"/>
    <w:rsid w:val="001477B0"/>
    <w:rsid w:val="00147D94"/>
    <w:rsid w:val="00151EFE"/>
    <w:rsid w:val="001524D9"/>
    <w:rsid w:val="001567FA"/>
    <w:rsid w:val="00157001"/>
    <w:rsid w:val="001603A8"/>
    <w:rsid w:val="00161436"/>
    <w:rsid w:val="00161E82"/>
    <w:rsid w:val="00163277"/>
    <w:rsid w:val="0016534F"/>
    <w:rsid w:val="0017540D"/>
    <w:rsid w:val="001761A3"/>
    <w:rsid w:val="001762C4"/>
    <w:rsid w:val="00177017"/>
    <w:rsid w:val="00180A88"/>
    <w:rsid w:val="001822EC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28AB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2461"/>
    <w:rsid w:val="00214B0C"/>
    <w:rsid w:val="00215BE3"/>
    <w:rsid w:val="00221369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484"/>
    <w:rsid w:val="002565E7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DA3"/>
    <w:rsid w:val="002831D7"/>
    <w:rsid w:val="00283456"/>
    <w:rsid w:val="00283599"/>
    <w:rsid w:val="00284091"/>
    <w:rsid w:val="00286392"/>
    <w:rsid w:val="0028677E"/>
    <w:rsid w:val="00286DD7"/>
    <w:rsid w:val="00287B93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B6E68"/>
    <w:rsid w:val="002C1FC8"/>
    <w:rsid w:val="002C32F0"/>
    <w:rsid w:val="002C371F"/>
    <w:rsid w:val="002C47A2"/>
    <w:rsid w:val="002C6517"/>
    <w:rsid w:val="002D0C26"/>
    <w:rsid w:val="002D0EB8"/>
    <w:rsid w:val="002D3D5F"/>
    <w:rsid w:val="002D4938"/>
    <w:rsid w:val="002D62C8"/>
    <w:rsid w:val="002E0C5E"/>
    <w:rsid w:val="002E1FE6"/>
    <w:rsid w:val="002E3DB9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36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7E8C"/>
    <w:rsid w:val="003A1824"/>
    <w:rsid w:val="003A3FAA"/>
    <w:rsid w:val="003A41A7"/>
    <w:rsid w:val="003A515D"/>
    <w:rsid w:val="003A51D1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61F"/>
    <w:rsid w:val="00401D32"/>
    <w:rsid w:val="00401F1C"/>
    <w:rsid w:val="00402617"/>
    <w:rsid w:val="00403499"/>
    <w:rsid w:val="0040351D"/>
    <w:rsid w:val="00403DBB"/>
    <w:rsid w:val="004041F8"/>
    <w:rsid w:val="00407C7A"/>
    <w:rsid w:val="004122DA"/>
    <w:rsid w:val="00412ACD"/>
    <w:rsid w:val="00413B11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0604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943AF"/>
    <w:rsid w:val="004A12BC"/>
    <w:rsid w:val="004A25B7"/>
    <w:rsid w:val="004A3938"/>
    <w:rsid w:val="004A4CF6"/>
    <w:rsid w:val="004A5B01"/>
    <w:rsid w:val="004A5EF0"/>
    <w:rsid w:val="004A64B2"/>
    <w:rsid w:val="004B001A"/>
    <w:rsid w:val="004B08CC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65B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24B0"/>
    <w:rsid w:val="004F2FA9"/>
    <w:rsid w:val="004F35C4"/>
    <w:rsid w:val="004F6E7A"/>
    <w:rsid w:val="00502A72"/>
    <w:rsid w:val="00502EA9"/>
    <w:rsid w:val="005049C3"/>
    <w:rsid w:val="005050E5"/>
    <w:rsid w:val="005064D2"/>
    <w:rsid w:val="00510C40"/>
    <w:rsid w:val="00511A8D"/>
    <w:rsid w:val="005153B6"/>
    <w:rsid w:val="00517289"/>
    <w:rsid w:val="00517DC0"/>
    <w:rsid w:val="00520B70"/>
    <w:rsid w:val="00520F0F"/>
    <w:rsid w:val="00521ABD"/>
    <w:rsid w:val="00522B13"/>
    <w:rsid w:val="005253AC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1F67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67ECE"/>
    <w:rsid w:val="00572A33"/>
    <w:rsid w:val="00572ADB"/>
    <w:rsid w:val="005758F1"/>
    <w:rsid w:val="0057598C"/>
    <w:rsid w:val="005771F4"/>
    <w:rsid w:val="00577D09"/>
    <w:rsid w:val="0058050C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5E6E"/>
    <w:rsid w:val="005D612D"/>
    <w:rsid w:val="005E14A9"/>
    <w:rsid w:val="005E2CFA"/>
    <w:rsid w:val="005E38D0"/>
    <w:rsid w:val="005E41D0"/>
    <w:rsid w:val="005E5598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07D32"/>
    <w:rsid w:val="00611DE2"/>
    <w:rsid w:val="00612297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2791F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34AA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B40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97D97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790E"/>
    <w:rsid w:val="006B7A20"/>
    <w:rsid w:val="006C0B51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594C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1DFE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751"/>
    <w:rsid w:val="00734A0C"/>
    <w:rsid w:val="0073648A"/>
    <w:rsid w:val="00740F0E"/>
    <w:rsid w:val="00743BB9"/>
    <w:rsid w:val="007440AC"/>
    <w:rsid w:val="0074501A"/>
    <w:rsid w:val="00746CCE"/>
    <w:rsid w:val="00750F15"/>
    <w:rsid w:val="00752F00"/>
    <w:rsid w:val="00753A0D"/>
    <w:rsid w:val="00753CB6"/>
    <w:rsid w:val="00753E9D"/>
    <w:rsid w:val="0075573F"/>
    <w:rsid w:val="00760265"/>
    <w:rsid w:val="00764623"/>
    <w:rsid w:val="0076464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4E86"/>
    <w:rsid w:val="007A623C"/>
    <w:rsid w:val="007A6CA9"/>
    <w:rsid w:val="007A6CAC"/>
    <w:rsid w:val="007B0FB0"/>
    <w:rsid w:val="007B1562"/>
    <w:rsid w:val="007B2EE6"/>
    <w:rsid w:val="007B38E0"/>
    <w:rsid w:val="007B4758"/>
    <w:rsid w:val="007B4D26"/>
    <w:rsid w:val="007B4D52"/>
    <w:rsid w:val="007C1B53"/>
    <w:rsid w:val="007C1D6C"/>
    <w:rsid w:val="007C228D"/>
    <w:rsid w:val="007C2825"/>
    <w:rsid w:val="007C3A70"/>
    <w:rsid w:val="007C4B03"/>
    <w:rsid w:val="007D2575"/>
    <w:rsid w:val="007D3246"/>
    <w:rsid w:val="007D5CDD"/>
    <w:rsid w:val="007D5E33"/>
    <w:rsid w:val="007D63F4"/>
    <w:rsid w:val="007D6E62"/>
    <w:rsid w:val="007D7B0F"/>
    <w:rsid w:val="007D7C61"/>
    <w:rsid w:val="007E0AF6"/>
    <w:rsid w:val="007E3419"/>
    <w:rsid w:val="007E725A"/>
    <w:rsid w:val="007F001A"/>
    <w:rsid w:val="007F041A"/>
    <w:rsid w:val="007F08E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13801"/>
    <w:rsid w:val="00821F1C"/>
    <w:rsid w:val="00823CF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B0F"/>
    <w:rsid w:val="00853F3D"/>
    <w:rsid w:val="00857BD8"/>
    <w:rsid w:val="008605F2"/>
    <w:rsid w:val="00863E15"/>
    <w:rsid w:val="00863FAE"/>
    <w:rsid w:val="00864E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683"/>
    <w:rsid w:val="00896C15"/>
    <w:rsid w:val="008A170F"/>
    <w:rsid w:val="008A2AC7"/>
    <w:rsid w:val="008A32B3"/>
    <w:rsid w:val="008A3C33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13C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10DD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291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162F"/>
    <w:rsid w:val="0094225B"/>
    <w:rsid w:val="00943674"/>
    <w:rsid w:val="00943D11"/>
    <w:rsid w:val="00946EDC"/>
    <w:rsid w:val="00947A2D"/>
    <w:rsid w:val="0095184A"/>
    <w:rsid w:val="00952769"/>
    <w:rsid w:val="00953F32"/>
    <w:rsid w:val="009542BF"/>
    <w:rsid w:val="0095608D"/>
    <w:rsid w:val="00956D8E"/>
    <w:rsid w:val="0096190E"/>
    <w:rsid w:val="00961A9C"/>
    <w:rsid w:val="00963393"/>
    <w:rsid w:val="00966CAE"/>
    <w:rsid w:val="00967857"/>
    <w:rsid w:val="00967946"/>
    <w:rsid w:val="00970561"/>
    <w:rsid w:val="0097070C"/>
    <w:rsid w:val="00970933"/>
    <w:rsid w:val="00970A97"/>
    <w:rsid w:val="00970E2C"/>
    <w:rsid w:val="0097547E"/>
    <w:rsid w:val="00980E1F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955DF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D53"/>
    <w:rsid w:val="009C0DDE"/>
    <w:rsid w:val="009C11E5"/>
    <w:rsid w:val="009C2922"/>
    <w:rsid w:val="009C3364"/>
    <w:rsid w:val="009C4ACB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26839"/>
    <w:rsid w:val="00A27462"/>
    <w:rsid w:val="00A32458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4EE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0265"/>
    <w:rsid w:val="00B01470"/>
    <w:rsid w:val="00B043A7"/>
    <w:rsid w:val="00B07B43"/>
    <w:rsid w:val="00B07CD5"/>
    <w:rsid w:val="00B114DF"/>
    <w:rsid w:val="00B12B69"/>
    <w:rsid w:val="00B14512"/>
    <w:rsid w:val="00B17879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3E3F"/>
    <w:rsid w:val="00B44E32"/>
    <w:rsid w:val="00B46E94"/>
    <w:rsid w:val="00B51F41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158"/>
    <w:rsid w:val="00BC584B"/>
    <w:rsid w:val="00BC5C9C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1B0"/>
    <w:rsid w:val="00C069F1"/>
    <w:rsid w:val="00C06BD4"/>
    <w:rsid w:val="00C07418"/>
    <w:rsid w:val="00C07C49"/>
    <w:rsid w:val="00C10891"/>
    <w:rsid w:val="00C12551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24D6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3723"/>
    <w:rsid w:val="00CA4C17"/>
    <w:rsid w:val="00CA4DA1"/>
    <w:rsid w:val="00CA5C6C"/>
    <w:rsid w:val="00CB0675"/>
    <w:rsid w:val="00CB1ED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25EE"/>
    <w:rsid w:val="00D02A42"/>
    <w:rsid w:val="00D02B43"/>
    <w:rsid w:val="00D02DC6"/>
    <w:rsid w:val="00D02E6F"/>
    <w:rsid w:val="00D077D7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5C18"/>
    <w:rsid w:val="00D36037"/>
    <w:rsid w:val="00D379D8"/>
    <w:rsid w:val="00D37D38"/>
    <w:rsid w:val="00D439C3"/>
    <w:rsid w:val="00D44149"/>
    <w:rsid w:val="00D443AF"/>
    <w:rsid w:val="00D45586"/>
    <w:rsid w:val="00D502A9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5D23"/>
    <w:rsid w:val="00D670E8"/>
    <w:rsid w:val="00D70FFE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96932"/>
    <w:rsid w:val="00DA10A2"/>
    <w:rsid w:val="00DA16FC"/>
    <w:rsid w:val="00DA2133"/>
    <w:rsid w:val="00DA42B7"/>
    <w:rsid w:val="00DA715E"/>
    <w:rsid w:val="00DB179D"/>
    <w:rsid w:val="00DB1853"/>
    <w:rsid w:val="00DB251B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6FF6"/>
    <w:rsid w:val="00DD73CA"/>
    <w:rsid w:val="00DE146E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2BAB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5014"/>
    <w:rsid w:val="00E461D4"/>
    <w:rsid w:val="00E501E0"/>
    <w:rsid w:val="00E50A98"/>
    <w:rsid w:val="00E5106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7636F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25A5"/>
    <w:rsid w:val="00E93BC6"/>
    <w:rsid w:val="00E96436"/>
    <w:rsid w:val="00EA10A0"/>
    <w:rsid w:val="00EA110F"/>
    <w:rsid w:val="00EA3A7F"/>
    <w:rsid w:val="00EA527C"/>
    <w:rsid w:val="00EA5A43"/>
    <w:rsid w:val="00EA6198"/>
    <w:rsid w:val="00EA6C10"/>
    <w:rsid w:val="00EA6FF3"/>
    <w:rsid w:val="00EA7A26"/>
    <w:rsid w:val="00EB079D"/>
    <w:rsid w:val="00EB0DA4"/>
    <w:rsid w:val="00EB1FBF"/>
    <w:rsid w:val="00EB26B1"/>
    <w:rsid w:val="00EB4AB9"/>
    <w:rsid w:val="00EC21ED"/>
    <w:rsid w:val="00EC26B1"/>
    <w:rsid w:val="00EC2ECC"/>
    <w:rsid w:val="00EC368E"/>
    <w:rsid w:val="00EC3B41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841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44436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05A"/>
    <w:rsid w:val="00F61D50"/>
    <w:rsid w:val="00F66377"/>
    <w:rsid w:val="00F671A3"/>
    <w:rsid w:val="00F67ADB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2145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47AA"/>
    <w:rsid w:val="00FF52A2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598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 - R4#110</cp:lastModifiedBy>
  <cp:revision>34</cp:revision>
  <dcterms:created xsi:type="dcterms:W3CDTF">2024-04-08T14:53:00Z</dcterms:created>
  <dcterms:modified xsi:type="dcterms:W3CDTF">2024-04-08T16:38:00Z</dcterms:modified>
</cp:coreProperties>
</file>